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C5ED3" w:rsidRPr="003C5ED3" w:rsidRDefault="003C5ED3" w:rsidP="003C5ED3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3C5ED3">
        <w:rPr>
          <w:rFonts w:ascii="TH SarabunPSK" w:hAnsi="TH SarabunPSK" w:cs="TH SarabunPSK"/>
          <w:b/>
          <w:bCs/>
          <w:sz w:val="52"/>
          <w:szCs w:val="72"/>
          <w:cs/>
        </w:rPr>
        <w:t>ส่วนที่ ๒</w:t>
      </w:r>
    </w:p>
    <w:p w:rsidR="00CD64E5" w:rsidRPr="003C5ED3" w:rsidRDefault="003C5ED3" w:rsidP="003C5ED3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3C5ED3">
        <w:rPr>
          <w:rFonts w:ascii="TH SarabunPSK" w:hAnsi="TH SarabunPSK" w:cs="TH SarabunPSK"/>
          <w:b/>
          <w:bCs/>
          <w:sz w:val="36"/>
          <w:szCs w:val="44"/>
          <w:cs/>
        </w:rPr>
        <w:t>สาระสำคัญภาพรวมของแผนปฏิบัติราชการประจำปีงบประมาณ พ.ศ. ๒๕๖๑ กองบัญชาการตำรวจตระเวนชายแดน</w:t>
      </w:r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  <w:bookmarkStart w:id="0" w:name="_GoBack"/>
      <w:bookmarkEnd w:id="0"/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sectPr w:rsidR="00A825CF" w:rsidSect="00CD64E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26C"/>
    <w:rsid w:val="00041C6B"/>
    <w:rsid w:val="0005420A"/>
    <w:rsid w:val="002A557B"/>
    <w:rsid w:val="002E426C"/>
    <w:rsid w:val="003C5ED3"/>
    <w:rsid w:val="004963AD"/>
    <w:rsid w:val="00512360"/>
    <w:rsid w:val="00514324"/>
    <w:rsid w:val="00673B93"/>
    <w:rsid w:val="006E1B55"/>
    <w:rsid w:val="00714B86"/>
    <w:rsid w:val="00731341"/>
    <w:rsid w:val="00A825CF"/>
    <w:rsid w:val="00CD64E5"/>
    <w:rsid w:val="00D81D38"/>
    <w:rsid w:val="00F6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mini com</cp:lastModifiedBy>
  <cp:revision>12</cp:revision>
  <dcterms:created xsi:type="dcterms:W3CDTF">2017-08-13T18:04:00Z</dcterms:created>
  <dcterms:modified xsi:type="dcterms:W3CDTF">2017-08-18T17:01:00Z</dcterms:modified>
</cp:coreProperties>
</file>